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Times New Roman" w:eastAsia="黑体" w:cs="Times New Roman"/>
          <w:b/>
          <w:sz w:val="36"/>
          <w:szCs w:val="36"/>
        </w:rPr>
      </w:pPr>
    </w:p>
    <w:p>
      <w:pPr>
        <w:jc w:val="center"/>
        <w:rPr>
          <w:rFonts w:ascii="Times New Roman" w:hAnsi="Times New Roman" w:eastAsia="黑体" w:cs="Times New Roman"/>
          <w:bCs/>
          <w:sz w:val="72"/>
          <w:szCs w:val="20"/>
        </w:rPr>
      </w:pPr>
      <w:r>
        <w:rPr>
          <w:rFonts w:hint="eastAsia"/>
          <w:b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1772285</wp:posOffset>
            </wp:positionH>
            <wp:positionV relativeFrom="paragraph">
              <wp:posOffset>455295</wp:posOffset>
            </wp:positionV>
            <wp:extent cx="2245995" cy="1022985"/>
            <wp:effectExtent l="0" t="0" r="1905" b="571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46175" cy="1023257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Times New Roman" w:eastAsia="宋体" w:cs="Times New Roman"/>
          <w:sz w:val="32"/>
          <w:szCs w:val="20"/>
        </w:rPr>
        <w:t xml:space="preserve">                 </w:t>
      </w:r>
      <w:bookmarkStart w:id="2" w:name="_GoBack"/>
      <w:bookmarkEnd w:id="2"/>
      <w:r>
        <w:rPr>
          <w:rFonts w:hint="eastAsia" w:ascii="宋体" w:hAnsi="Times New Roman" w:eastAsia="宋体" w:cs="Times New Roman"/>
          <w:sz w:val="32"/>
          <w:szCs w:val="20"/>
        </w:rPr>
        <w:t xml:space="preserve">              </w:t>
      </w:r>
    </w:p>
    <w:p>
      <w:pPr>
        <w:spacing w:before="156" w:beforeLines="50"/>
        <w:jc w:val="center"/>
        <w:rPr>
          <w:rFonts w:ascii="Times New Roman" w:hAnsi="Times New Roman" w:eastAsia="黑体" w:cs="Times New Roman"/>
          <w:bCs/>
          <w:sz w:val="72"/>
          <w:szCs w:val="20"/>
        </w:rPr>
      </w:pPr>
    </w:p>
    <w:p>
      <w:pPr>
        <w:spacing w:before="156" w:beforeLines="50"/>
        <w:jc w:val="center"/>
        <w:rPr>
          <w:rFonts w:ascii="Times New Roman" w:hAnsi="Times New Roman" w:eastAsia="黑体" w:cs="Times New Roman"/>
          <w:bCs/>
          <w:sz w:val="72"/>
          <w:szCs w:val="20"/>
        </w:rPr>
      </w:pPr>
    </w:p>
    <w:p>
      <w:pPr>
        <w:spacing w:before="156" w:beforeLines="50"/>
        <w:jc w:val="center"/>
        <w:rPr>
          <w:rFonts w:ascii="Times New Roman" w:hAnsi="Times New Roman" w:eastAsia="黑体" w:cs="Times New Roman"/>
          <w:bCs/>
          <w:sz w:val="72"/>
          <w:szCs w:val="20"/>
        </w:rPr>
      </w:pPr>
      <w:r>
        <w:rPr>
          <w:rFonts w:hint="eastAsia" w:ascii="Times New Roman" w:hAnsi="Times New Roman" w:eastAsia="黑体" w:cs="Times New Roman"/>
          <w:bCs/>
          <w:sz w:val="72"/>
          <w:szCs w:val="20"/>
        </w:rPr>
        <w:t>有机产品认证调查表</w:t>
      </w:r>
    </w:p>
    <w:p>
      <w:pPr>
        <w:spacing w:before="156" w:beforeLines="50"/>
        <w:jc w:val="center"/>
        <w:rPr>
          <w:rFonts w:ascii="Times New Roman" w:hAnsi="Times New Roman" w:eastAsia="黑体" w:cs="Times New Roman"/>
          <w:bCs/>
          <w:sz w:val="52"/>
          <w:szCs w:val="52"/>
        </w:rPr>
      </w:pPr>
      <w:r>
        <w:rPr>
          <w:rFonts w:hint="eastAsia" w:ascii="Times New Roman" w:hAnsi="Times New Roman" w:eastAsia="黑体" w:cs="Times New Roman"/>
          <w:bCs/>
          <w:sz w:val="52"/>
          <w:szCs w:val="52"/>
        </w:rPr>
        <w:t>（</w:t>
      </w:r>
      <w:r>
        <w:rPr>
          <w:rFonts w:hint="eastAsia" w:ascii="Times New Roman" w:hAnsi="Times New Roman" w:eastAsia="黑体" w:cs="Times New Roman"/>
          <w:bCs/>
          <w:sz w:val="52"/>
          <w:szCs w:val="52"/>
          <w:lang w:eastAsia="zh-CN"/>
        </w:rPr>
        <w:t>证书转换</w:t>
      </w:r>
      <w:r>
        <w:rPr>
          <w:rFonts w:hint="eastAsia" w:ascii="Times New Roman" w:hAnsi="Times New Roman" w:eastAsia="黑体" w:cs="Times New Roman"/>
          <w:bCs/>
          <w:sz w:val="52"/>
          <w:szCs w:val="52"/>
        </w:rPr>
        <w:t>）</w:t>
      </w:r>
    </w:p>
    <w:p>
      <w:pPr>
        <w:snapToGrid w:val="0"/>
        <w:spacing w:before="312" w:beforeLines="100" w:line="360" w:lineRule="auto"/>
        <w:jc w:val="center"/>
        <w:outlineLvl w:val="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sym w:font="Wingdings 2" w:char="00A3"/>
      </w:r>
      <w:r>
        <w:rPr>
          <w:rFonts w:hint="eastAsia"/>
          <w:sz w:val="28"/>
          <w:szCs w:val="28"/>
        </w:rPr>
        <w:t xml:space="preserve">初评  </w:t>
      </w:r>
      <w:r>
        <w:rPr>
          <w:rFonts w:hint="eastAsia" w:asciiTheme="minorEastAsia" w:hAnsiTheme="minorEastAsia"/>
          <w:sz w:val="28"/>
          <w:szCs w:val="28"/>
        </w:rPr>
        <w:sym w:font="Wingdings 2" w:char="00A3"/>
      </w:r>
      <w:r>
        <w:rPr>
          <w:rFonts w:hint="eastAsia"/>
          <w:sz w:val="28"/>
          <w:szCs w:val="28"/>
        </w:rPr>
        <w:t>再认证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sym w:font="Wingdings 2" w:char="00A3"/>
      </w:r>
      <w:r>
        <w:rPr>
          <w:rFonts w:hint="eastAsia"/>
          <w:sz w:val="28"/>
          <w:szCs w:val="28"/>
        </w:rPr>
        <w:t>扩大/缩小/变更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sym w:font="Wingdings 2" w:char="00A3"/>
      </w:r>
      <w:r>
        <w:rPr>
          <w:rFonts w:hint="eastAsia" w:asciiTheme="minorEastAsia" w:hAnsiTheme="minorEastAsia"/>
          <w:sz w:val="28"/>
          <w:szCs w:val="28"/>
        </w:rPr>
        <w:t>转机构</w:t>
      </w:r>
    </w:p>
    <w:p>
      <w:pPr>
        <w:snapToGrid w:val="0"/>
        <w:spacing w:before="312" w:beforeLines="100" w:line="360" w:lineRule="auto"/>
        <w:jc w:val="center"/>
        <w:outlineLvl w:val="0"/>
        <w:rPr>
          <w:rFonts w:hint="eastAsia" w:asciiTheme="minorEastAsia" w:hAnsiTheme="minorEastAsia"/>
          <w:sz w:val="28"/>
          <w:szCs w:val="28"/>
        </w:rPr>
      </w:pPr>
    </w:p>
    <w:p>
      <w:pPr>
        <w:snapToGrid w:val="0"/>
        <w:spacing w:before="312" w:beforeLines="100" w:line="360" w:lineRule="auto"/>
        <w:ind w:firstLine="1260" w:firstLineChars="450"/>
        <w:outlineLvl w:val="0"/>
        <w:rPr>
          <w:rFonts w:ascii="Times New Roman" w:hAnsi="Times New Roman" w:eastAsia="黑体" w:cs="Times New Roman"/>
          <w:bCs/>
          <w:sz w:val="28"/>
          <w:szCs w:val="20"/>
        </w:rPr>
      </w:pPr>
      <w:r>
        <w:rPr>
          <w:rFonts w:hint="eastAsia" w:ascii="Times New Roman" w:hAnsi="Times New Roman" w:eastAsia="黑体" w:cs="Times New Roman"/>
          <w:bCs/>
          <w:sz w:val="28"/>
          <w:szCs w:val="20"/>
        </w:rPr>
        <w:t>认证委托人：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       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</w:t>
      </w:r>
      <w:r>
        <w:rPr>
          <w:rFonts w:hint="eastAsia" w:ascii="Times New Roman" w:hAnsi="Times New Roman" w:eastAsia="黑体" w:cs="Times New Roman"/>
          <w:bCs/>
          <w:sz w:val="28"/>
          <w:szCs w:val="20"/>
        </w:rPr>
        <w:t xml:space="preserve">                            </w:t>
      </w:r>
    </w:p>
    <w:p>
      <w:pPr>
        <w:snapToGrid w:val="0"/>
        <w:spacing w:before="312" w:beforeLines="100" w:line="360" w:lineRule="auto"/>
        <w:ind w:firstLine="1260" w:firstLineChars="450"/>
        <w:outlineLvl w:val="0"/>
        <w:rPr>
          <w:rFonts w:ascii="Times New Roman" w:hAnsi="Times New Roman" w:eastAsia="宋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sz w:val="28"/>
          <w:szCs w:val="20"/>
        </w:rPr>
        <w:t>委托人地址：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      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 </w:t>
      </w:r>
      <w:r>
        <w:rPr>
          <w:rFonts w:hint="eastAsia" w:ascii="Times New Roman" w:hAnsi="Times New Roman" w:eastAsia="黑体" w:cs="Times New Roman"/>
          <w:bCs/>
          <w:sz w:val="28"/>
          <w:szCs w:val="20"/>
        </w:rPr>
        <w:t xml:space="preserve">                              </w:t>
      </w:r>
      <w:r>
        <w:rPr>
          <w:rFonts w:hint="eastAsia" w:ascii="Times New Roman" w:hAnsi="Times New Roman" w:eastAsia="宋体" w:cs="Times New Roman"/>
          <w:sz w:val="32"/>
          <w:szCs w:val="32"/>
        </w:rPr>
        <w:t xml:space="preserve">                         </w:t>
      </w:r>
    </w:p>
    <w:p>
      <w:pPr>
        <w:snapToGrid w:val="0"/>
        <w:spacing w:before="312" w:beforeLines="100" w:line="360" w:lineRule="auto"/>
        <w:ind w:firstLine="1260" w:firstLineChars="450"/>
        <w:outlineLvl w:val="0"/>
        <w:rPr>
          <w:rFonts w:ascii="Times New Roman" w:hAnsi="Times New Roman" w:eastAsia="黑体" w:cs="Times New Roman"/>
          <w:bCs/>
          <w:sz w:val="28"/>
          <w:szCs w:val="20"/>
          <w:u w:val="single"/>
        </w:rPr>
      </w:pPr>
      <w:r>
        <w:rPr>
          <w:rFonts w:hint="eastAsia" w:ascii="Times New Roman" w:hAnsi="Times New Roman" w:eastAsia="黑体" w:cs="Times New Roman"/>
          <w:bCs/>
          <w:sz w:val="28"/>
          <w:szCs w:val="20"/>
        </w:rPr>
        <w:t>联  系  人：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      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</w:t>
      </w:r>
    </w:p>
    <w:p>
      <w:pPr>
        <w:snapToGrid w:val="0"/>
        <w:spacing w:before="312" w:beforeLines="100" w:line="360" w:lineRule="auto"/>
        <w:ind w:firstLine="1260" w:firstLineChars="450"/>
        <w:outlineLvl w:val="0"/>
        <w:rPr>
          <w:rFonts w:ascii="Times New Roman" w:hAnsi="Times New Roman" w:eastAsia="黑体" w:cs="Times New Roman"/>
          <w:bCs/>
          <w:sz w:val="28"/>
          <w:szCs w:val="20"/>
          <w:u w:val="single"/>
        </w:rPr>
      </w:pPr>
      <w:r>
        <w:rPr>
          <w:rFonts w:hint="eastAsia" w:ascii="Times New Roman" w:hAnsi="Times New Roman" w:eastAsia="黑体" w:cs="Times New Roman"/>
          <w:bCs/>
          <w:sz w:val="28"/>
          <w:szCs w:val="20"/>
        </w:rPr>
        <w:t>联 系 电 话：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     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黑体" w:cs="Times New Roman"/>
          <w:bCs/>
          <w:sz w:val="28"/>
          <w:szCs w:val="20"/>
          <w:u w:val="single"/>
        </w:rPr>
        <w:t xml:space="preserve">      </w:t>
      </w:r>
    </w:p>
    <w:p>
      <w:pPr>
        <w:tabs>
          <w:tab w:val="left" w:pos="5940"/>
        </w:tabs>
        <w:snapToGrid w:val="0"/>
        <w:spacing w:line="360" w:lineRule="auto"/>
        <w:ind w:left="1365" w:leftChars="650" w:firstLine="280" w:firstLineChars="100"/>
        <w:jc w:val="left"/>
        <w:rPr>
          <w:rFonts w:ascii="Times New Roman" w:hAnsi="Times New Roman" w:eastAsia="黑体" w:cs="Times New Roman"/>
          <w:bCs/>
          <w:sz w:val="28"/>
          <w:szCs w:val="20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240" w:lineRule="auto"/>
        <w:jc w:val="center"/>
        <w:textAlignment w:val="auto"/>
        <w:rPr>
          <w:rFonts w:ascii="Arial" w:hAnsi="Arial" w:eastAsia="黑体" w:cs="Times New Roman"/>
          <w:b/>
          <w:spacing w:val="30"/>
          <w:sz w:val="44"/>
          <w:szCs w:val="44"/>
        </w:rPr>
      </w:pPr>
      <w:r>
        <w:rPr>
          <w:rFonts w:hint="eastAsia" w:ascii="Arial" w:hAnsi="Arial" w:eastAsia="黑体" w:cs="Times New Roman"/>
          <w:b/>
          <w:spacing w:val="30"/>
          <w:sz w:val="44"/>
          <w:szCs w:val="44"/>
        </w:rPr>
        <w:t>新疆中信中联认证有限公司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-403" w:rightChars="-192"/>
        <w:jc w:val="center"/>
        <w:textAlignment w:val="auto"/>
        <w:outlineLvl w:val="0"/>
        <w:rPr>
          <w:rFonts w:ascii="Arial" w:hAnsi="Arial" w:eastAsia="黑体" w:cs="Times New Roman"/>
          <w:b/>
          <w:spacing w:val="30"/>
          <w:sz w:val="44"/>
          <w:szCs w:val="44"/>
        </w:rPr>
      </w:pPr>
      <w:r>
        <w:rPr>
          <w:rFonts w:hint="eastAsia" w:ascii="Arial" w:hAnsi="Arial" w:eastAsia="黑体" w:cs="Times New Roman"/>
          <w:b/>
          <w:spacing w:val="30"/>
          <w:sz w:val="44"/>
          <w:szCs w:val="44"/>
        </w:rPr>
        <w:t>China trust joint certification Co.lt</w:t>
      </w:r>
    </w:p>
    <w:p>
      <w:pPr>
        <w:spacing w:line="320" w:lineRule="exact"/>
        <w:ind w:right="-403" w:rightChars="-192" w:firstLine="420" w:firstLineChars="200"/>
        <w:rPr>
          <w:rFonts w:ascii="Times New Roman" w:hAnsi="Times New Roman" w:eastAsia="黑体" w:cs="Times New Roman"/>
          <w:bCs/>
          <w:szCs w:val="20"/>
        </w:rPr>
      </w:pPr>
      <w:r>
        <w:rPr>
          <w:rFonts w:ascii="Times New Roman" w:hAnsi="Times New Roman" w:eastAsia="宋体" w:cs="Times New Roman"/>
          <w:bCs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3709670</wp:posOffset>
            </wp:positionH>
            <wp:positionV relativeFrom="paragraph">
              <wp:posOffset>130175</wp:posOffset>
            </wp:positionV>
            <wp:extent cx="777875" cy="777875"/>
            <wp:effectExtent l="0" t="0" r="3175" b="3175"/>
            <wp:wrapNone/>
            <wp:docPr id="3" name="图片 3" descr="C:\Users\Zrm\AppData\Local\Temp\WeChat Files\2a18ad087e0f5b3a5a049963c5537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Zrm\AppData\Local\Temp\WeChat Files\2a18ad087e0f5b3a5a049963c5537e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7875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 w:cs="Times New Roman"/>
          <w:bCs/>
          <w:szCs w:val="20"/>
        </w:rPr>
        <w:t xml:space="preserve">    </w:t>
      </w:r>
    </w:p>
    <w:p>
      <w:pPr>
        <w:spacing w:line="320" w:lineRule="exact"/>
        <w:ind w:right="-403" w:rightChars="-192" w:firstLine="1050" w:firstLineChars="500"/>
        <w:rPr>
          <w:bCs/>
          <w:szCs w:val="21"/>
        </w:rPr>
      </w:pPr>
      <w:r>
        <w:rPr>
          <w:rFonts w:hint="eastAsia"/>
          <w:bCs/>
          <w:szCs w:val="21"/>
        </w:rPr>
        <w:t xml:space="preserve">网址:  </w:t>
      </w:r>
      <w:r>
        <w:fldChar w:fldCharType="begin"/>
      </w:r>
      <w:r>
        <w:instrText xml:space="preserve"> HYPERLINK "http://www.XJZXZL.COM" </w:instrText>
      </w:r>
      <w:r>
        <w:fldChar w:fldCharType="separate"/>
      </w:r>
      <w:r>
        <w:rPr>
          <w:rStyle w:val="28"/>
          <w:rFonts w:hint="eastAsia"/>
          <w:bCs/>
          <w:szCs w:val="21"/>
        </w:rPr>
        <w:t>www.</w:t>
      </w:r>
      <w:r>
        <w:rPr>
          <w:rStyle w:val="28"/>
          <w:rFonts w:hint="eastAsia"/>
          <w:bCs/>
          <w:szCs w:val="21"/>
          <w:lang w:val="en-US" w:eastAsia="zh-CN"/>
        </w:rPr>
        <w:t>xjzxzl.com</w:t>
      </w:r>
      <w:r>
        <w:rPr>
          <w:rStyle w:val="28"/>
          <w:rFonts w:hint="eastAsia"/>
          <w:bCs/>
          <w:szCs w:val="21"/>
        </w:rPr>
        <w:fldChar w:fldCharType="end"/>
      </w:r>
      <w:r>
        <w:rPr>
          <w:rFonts w:hint="eastAsia"/>
          <w:bCs/>
          <w:szCs w:val="21"/>
        </w:rPr>
        <w:t xml:space="preserve">  邮编：830002</w:t>
      </w:r>
    </w:p>
    <w:p>
      <w:pPr>
        <w:spacing w:line="320" w:lineRule="exact"/>
        <w:ind w:right="-403" w:rightChars="-192" w:firstLine="1050" w:firstLineChars="500"/>
        <w:rPr>
          <w:bCs/>
          <w:szCs w:val="21"/>
        </w:rPr>
      </w:pPr>
      <w:r>
        <w:rPr>
          <w:rFonts w:hint="eastAsia"/>
          <w:bCs/>
          <w:szCs w:val="21"/>
        </w:rPr>
        <w:t>电话/传真：18099188422  0991-3846397</w:t>
      </w:r>
    </w:p>
    <w:p>
      <w:pPr>
        <w:pStyle w:val="50"/>
        <w:ind w:firstLine="0" w:firstLineChars="0"/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="Times New Roman" w:hAnsi="Times New Roman" w:eastAsia="宋体" w:cs="Times New Roman"/>
          <w:bCs/>
          <w:szCs w:val="21"/>
        </w:rPr>
        <w:t xml:space="preserve">   </w:t>
      </w:r>
    </w:p>
    <w:p>
      <w:pPr>
        <w:snapToGrid w:val="0"/>
        <w:spacing w:line="300" w:lineRule="auto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</w:p>
    <w:p>
      <w:pPr>
        <w:snapToGrid w:val="0"/>
        <w:spacing w:line="300" w:lineRule="auto"/>
        <w:jc w:val="center"/>
        <w:rPr>
          <w:rFonts w:ascii="Calibri" w:hAnsi="Calibri" w:eastAsia="方正黑体简体" w:cs="Calibri"/>
          <w:color w:val="0070C0"/>
          <w:sz w:val="18"/>
          <w:szCs w:val="18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有机产品认证调查表（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证书转换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适用）</w:t>
      </w:r>
    </w:p>
    <w:p>
      <w:pPr>
        <w:spacing w:line="300" w:lineRule="auto"/>
        <w:rPr>
          <w:rFonts w:hint="eastAsia" w:asciiTheme="minorEastAsia" w:hAnsiTheme="minorEastAsia"/>
          <w:szCs w:val="21"/>
        </w:rPr>
      </w:pP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1. 申请转换组织名称：</w:t>
      </w:r>
    </w:p>
    <w:p>
      <w:pPr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获证领域: □有机产品   □GAP    □</w:t>
      </w:r>
      <w:r>
        <w:rPr>
          <w:rFonts w:hint="eastAsia" w:asciiTheme="minorEastAsia" w:hAnsiTheme="minorEastAsia"/>
          <w:szCs w:val="21"/>
          <w:lang w:val="en-US" w:eastAsia="zh-CN"/>
        </w:rPr>
        <w:t>其他</w:t>
      </w:r>
    </w:p>
    <w:p>
      <w:pPr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认证证书是否带认可（CNAS）标识   □ 是  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szCs w:val="21"/>
        </w:rPr>
        <w:t>□ 否</w:t>
      </w:r>
    </w:p>
    <w:p>
      <w:pPr>
        <w:spacing w:line="300" w:lineRule="auto"/>
        <w:rPr>
          <w:rFonts w:hint="default" w:asciiTheme="minorEastAsia" w:hAnsiTheme="minorEastAsia" w:eastAsiaTheme="minorEastAsia"/>
          <w:szCs w:val="21"/>
          <w:u w:val="single"/>
          <w:lang w:val="en-US" w:eastAsia="zh-CN"/>
        </w:rPr>
      </w:pPr>
      <w:r>
        <w:rPr>
          <w:rFonts w:hint="eastAsia" w:asciiTheme="minorEastAsia" w:hAnsiTheme="minorEastAsia"/>
          <w:szCs w:val="21"/>
        </w:rPr>
        <w:t>2. 转换的原因：</w:t>
      </w: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                                                </w:t>
      </w:r>
    </w:p>
    <w:p>
      <w:pPr>
        <w:tabs>
          <w:tab w:val="left" w:pos="3571"/>
        </w:tabs>
        <w:spacing w:line="300" w:lineRule="auto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/>
          <w:szCs w:val="21"/>
          <w:lang w:eastAsia="zh-CN"/>
        </w:rPr>
        <w:tab/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3. 证书有效期：自   </w:t>
      </w:r>
      <w:bookmarkStart w:id="0" w:name="OLE_LINK1"/>
      <w:bookmarkStart w:id="1" w:name="OLE_LINK2"/>
      <w:r>
        <w:rPr>
          <w:rFonts w:hint="eastAsia" w:asciiTheme="minorEastAsia" w:hAnsiTheme="minorEastAsia"/>
          <w:szCs w:val="21"/>
        </w:rPr>
        <w:t xml:space="preserve">  年   月  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szCs w:val="21"/>
        </w:rPr>
        <w:t>日</w:t>
      </w:r>
      <w:bookmarkEnd w:id="0"/>
      <w:bookmarkEnd w:id="1"/>
      <w:r>
        <w:rPr>
          <w:rFonts w:hint="eastAsia" w:asciiTheme="minorEastAsia" w:hAnsiTheme="minorEastAsia"/>
          <w:szCs w:val="21"/>
        </w:rPr>
        <w:t xml:space="preserve"> 至     年   月 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/>
          <w:szCs w:val="21"/>
        </w:rPr>
        <w:t>日。</w:t>
      </w:r>
    </w:p>
    <w:p>
      <w:pPr>
        <w:spacing w:line="300" w:lineRule="auto"/>
        <w:ind w:firstLine="315" w:firstLineChars="15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证书目前是否有效  □ 是  □ 否</w:t>
      </w:r>
    </w:p>
    <w:p>
      <w:pPr>
        <w:spacing w:line="300" w:lineRule="auto"/>
        <w:rPr>
          <w:rFonts w:hint="default" w:asciiTheme="minorEastAsia" w:hAnsiTheme="minorEastAsia" w:eastAsiaTheme="minorEastAsia"/>
          <w:szCs w:val="21"/>
          <w:u w:val="single"/>
          <w:lang w:val="en-US" w:eastAsia="zh-CN"/>
        </w:rPr>
      </w:pPr>
      <w:r>
        <w:rPr>
          <w:rFonts w:hint="eastAsia" w:asciiTheme="minorEastAsia" w:hAnsiTheme="minorEastAsia"/>
          <w:szCs w:val="21"/>
        </w:rPr>
        <w:t xml:space="preserve">      若被暂停、撤消、注销，其原因：</w:t>
      </w: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                           </w:t>
      </w:r>
    </w:p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最近一次现场检查时间：  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/>
          <w:szCs w:val="21"/>
        </w:rPr>
        <w:t xml:space="preserve">年   月 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szCs w:val="21"/>
        </w:rPr>
        <w:t xml:space="preserve">日  </w:t>
      </w:r>
      <w:r>
        <w:rPr>
          <w:rFonts w:hint="eastAsia" w:asciiTheme="minorEastAsia" w:hAnsiTheme="minorEastAsia"/>
          <w:szCs w:val="21"/>
          <w:lang w:eastAsia="zh-CN"/>
        </w:rPr>
        <w:t>至</w:t>
      </w:r>
      <w:r>
        <w:rPr>
          <w:rFonts w:hint="eastAsia" w:asciiTheme="minorEastAsia" w:hAnsiTheme="minorEastAsia"/>
          <w:szCs w:val="21"/>
        </w:rPr>
        <w:t xml:space="preserve">      年   月 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t xml:space="preserve">日  </w:t>
      </w:r>
    </w:p>
    <w:p>
      <w:pPr>
        <w:spacing w:line="300" w:lineRule="auto"/>
        <w:ind w:firstLine="210" w:firstLineChars="1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t xml:space="preserve">不符合是否已经关闭 □ 是   □否 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szCs w:val="21"/>
        </w:rPr>
        <w:t xml:space="preserve"> □不适用</w:t>
      </w:r>
    </w:p>
    <w:p>
      <w:pPr>
        <w:spacing w:line="300" w:lineRule="auto"/>
        <w:rPr>
          <w:rFonts w:hint="default" w:asciiTheme="minorEastAsia" w:hAnsiTheme="minorEastAsia" w:eastAsiaTheme="minorEastAsia"/>
          <w:szCs w:val="21"/>
          <w:u w:val="single"/>
          <w:lang w:val="en-US" w:eastAsia="zh-CN"/>
        </w:rPr>
      </w:pPr>
      <w:r>
        <w:rPr>
          <w:rFonts w:hint="eastAsia" w:asciiTheme="minorEastAsia" w:hAnsiTheme="minorEastAsia"/>
          <w:szCs w:val="21"/>
        </w:rPr>
        <w:t xml:space="preserve">       未关闭原因：</w:t>
      </w:r>
      <w:r>
        <w:rPr>
          <w:rFonts w:hint="eastAsia" w:asciiTheme="minorEastAsia" w:hAnsiTheme="minorEastAsia"/>
          <w:szCs w:val="21"/>
          <w:u w:val="single"/>
          <w:lang w:val="en-US" w:eastAsia="zh-CN"/>
        </w:rPr>
        <w:t xml:space="preserve">                                             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</w:t>
      </w:r>
    </w:p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附：1. 原认证机构颁发的认证证书复印件</w:t>
      </w:r>
    </w:p>
    <w:p>
      <w:pPr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2. 上次认证检查报告、不合格报告及整改完成证据</w:t>
      </w:r>
    </w:p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/>
          <w:szCs w:val="21"/>
        </w:rPr>
        <w:t xml:space="preserve">                                  </w:t>
      </w:r>
      <w:r>
        <w:rPr>
          <w:rFonts w:asciiTheme="minorEastAsia" w:hAnsiTheme="minorEastAsia"/>
          <w:szCs w:val="21"/>
        </w:rPr>
        <w:t xml:space="preserve">         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    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t>认证委托人（公章）</w:t>
      </w:r>
      <w:r>
        <w:rPr>
          <w:rFonts w:hint="eastAsia" w:asciiTheme="minorEastAsia" w:hAnsiTheme="minorEastAsia"/>
          <w:szCs w:val="21"/>
          <w:lang w:eastAsia="zh-CN"/>
        </w:rPr>
        <w:t>：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                                         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szCs w:val="21"/>
        </w:rPr>
        <w:t xml:space="preserve">年   月   日  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907" w:right="1134" w:bottom="794" w:left="1134" w:header="454" w:footer="567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decorative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Kingsoft Symbol">
    <w:panose1 w:val="0500010001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right"/>
      <w:rPr>
        <w:rFonts w:eastAsia="方正黑体简体" w:cstheme="minorHAnsi"/>
        <w:color w:val="0070C0"/>
        <w:sz w:val="18"/>
        <w:szCs w:val="18"/>
      </w:rPr>
    </w:pPr>
    <w:r>
      <w:rPr>
        <w:rFonts w:eastAsia="方正黑体简体" w:cstheme="minorHAnsi"/>
        <w:color w:val="0070C0"/>
        <w:sz w:val="18"/>
        <w:szCs w:val="18"/>
      </w:rPr>
      <w:t>第</w:t>
    </w:r>
    <w:r>
      <w:rPr>
        <w:rFonts w:eastAsia="方正黑体简体" w:cstheme="minorHAnsi"/>
        <w:color w:val="0070C0"/>
        <w:sz w:val="18"/>
        <w:szCs w:val="18"/>
      </w:rPr>
      <w:fldChar w:fldCharType="begin"/>
    </w:r>
    <w:r>
      <w:rPr>
        <w:rFonts w:eastAsia="方正黑体简体" w:cstheme="minorHAnsi"/>
        <w:color w:val="0070C0"/>
        <w:sz w:val="18"/>
        <w:szCs w:val="18"/>
      </w:rPr>
      <w:instrText xml:space="preserve"> PAGE   \* MERGEFORMAT </w:instrText>
    </w:r>
    <w:r>
      <w:rPr>
        <w:rFonts w:eastAsia="方正黑体简体" w:cstheme="minorHAnsi"/>
        <w:color w:val="0070C0"/>
        <w:sz w:val="18"/>
        <w:szCs w:val="18"/>
      </w:rPr>
      <w:fldChar w:fldCharType="separate"/>
    </w:r>
    <w:r>
      <w:rPr>
        <w:rFonts w:eastAsia="方正黑体简体" w:cstheme="minorHAnsi"/>
        <w:color w:val="0070C0"/>
        <w:sz w:val="18"/>
        <w:szCs w:val="18"/>
      </w:rPr>
      <w:t>1</w:t>
    </w:r>
    <w:r>
      <w:rPr>
        <w:rFonts w:eastAsia="方正黑体简体" w:cstheme="minorHAnsi"/>
        <w:color w:val="0070C0"/>
        <w:sz w:val="18"/>
        <w:szCs w:val="18"/>
      </w:rPr>
      <w:fldChar w:fldCharType="end"/>
    </w:r>
    <w:r>
      <w:rPr>
        <w:rFonts w:eastAsia="方正黑体简体" w:cstheme="minorHAnsi"/>
        <w:color w:val="0070C0"/>
        <w:sz w:val="18"/>
        <w:szCs w:val="18"/>
      </w:rPr>
      <w:t>页 共</w:t>
    </w:r>
    <w:r>
      <w:fldChar w:fldCharType="begin"/>
    </w:r>
    <w:r>
      <w:instrText xml:space="preserve">NUMPAGES   \* MERGEFORMAT</w:instrText>
    </w:r>
    <w:r>
      <w:fldChar w:fldCharType="separate"/>
    </w:r>
    <w:r>
      <w:rPr>
        <w:rFonts w:eastAsia="方正黑体简体" w:cstheme="minorHAnsi"/>
        <w:color w:val="0070C0"/>
        <w:sz w:val="18"/>
        <w:szCs w:val="18"/>
      </w:rPr>
      <w:t>1</w:t>
    </w:r>
    <w:r>
      <w:rPr>
        <w:rFonts w:eastAsia="方正黑体简体" w:cstheme="minorHAnsi"/>
        <w:color w:val="0070C0"/>
        <w:sz w:val="18"/>
        <w:szCs w:val="18"/>
      </w:rPr>
      <w:fldChar w:fldCharType="end"/>
    </w:r>
    <w:r>
      <w:rPr>
        <w:rFonts w:eastAsia="方正黑体简体" w:cstheme="minorHAnsi"/>
        <w:color w:val="0070C0"/>
        <w:sz w:val="18"/>
        <w:szCs w:val="18"/>
      </w:rPr>
      <w:t>页</w:t>
    </w:r>
  </w:p>
  <w:p>
    <w:pPr>
      <w:pStyle w:val="17"/>
      <w:ind w:firstLine="180" w:firstLineChars="100"/>
      <w:jc w:val="center"/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 xml:space="preserve">   </w:t>
    </w:r>
    <w:r>
      <w:rPr>
        <w:rFonts w:hint="eastAsia"/>
      </w:rPr>
      <w:t>发布日期：2</w:t>
    </w:r>
    <w:r>
      <w:t>0</w:t>
    </w:r>
    <w:r>
      <w:rPr>
        <w:rFonts w:hint="eastAsia"/>
        <w:lang w:val="en-US" w:eastAsia="zh-CN"/>
      </w:rPr>
      <w:t>23</w:t>
    </w:r>
    <w:r>
      <w:t xml:space="preserve">.12.26  </w:t>
    </w:r>
    <w:r>
      <w:rPr>
        <w:rFonts w:hint="eastAsia"/>
        <w:lang w:val="en-US" w:eastAsia="zh-CN"/>
      </w:rPr>
      <w:t xml:space="preserve">                                                           </w:t>
    </w:r>
    <w:r>
      <w:rPr>
        <w:rFonts w:hint="eastAsia"/>
      </w:rPr>
      <w:t>实施日期：2</w:t>
    </w:r>
    <w:r>
      <w:t>02</w:t>
    </w:r>
    <w:r>
      <w:rPr>
        <w:rFonts w:hint="eastAsia"/>
        <w:lang w:val="en-US" w:eastAsia="zh-CN"/>
      </w:rPr>
      <w:t>4</w:t>
    </w:r>
    <w:r>
      <w:t>.0</w:t>
    </w:r>
    <w:r>
      <w:rPr>
        <w:rFonts w:hint="eastAsia"/>
        <w:lang w:val="en-US" w:eastAsia="zh-CN"/>
      </w:rPr>
      <w:t>3</w:t>
    </w:r>
    <w:r>
      <w:t>.01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spacing w:line="300" w:lineRule="auto"/>
      <w:jc w:val="both"/>
      <w:rPr>
        <w:rFonts w:hint="default" w:ascii="Times New Roman" w:hAnsi="Times New Roman" w:cs="Times New Roman"/>
        <w:b/>
        <w:sz w:val="21"/>
        <w:szCs w:val="21"/>
        <w:lang w:val="en-US" w:eastAsia="zh-CN"/>
      </w:rPr>
    </w:pPr>
    <w:r>
      <w:rPr>
        <w:rFonts w:hint="eastAsia"/>
        <w:b/>
        <w:sz w:val="21"/>
        <w:szCs w:val="21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124460</wp:posOffset>
          </wp:positionH>
          <wp:positionV relativeFrom="paragraph">
            <wp:posOffset>-48260</wp:posOffset>
          </wp:positionV>
          <wp:extent cx="914400" cy="416560"/>
          <wp:effectExtent l="0" t="0" r="0" b="2540"/>
          <wp:wrapNone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4400" cy="41656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b/>
        <w:sz w:val="21"/>
        <w:szCs w:val="21"/>
        <w:lang w:val="en-US" w:eastAsia="zh-CN"/>
      </w:rPr>
      <w:t xml:space="preserve">                 </w:t>
    </w:r>
    <w:r>
      <w:rPr>
        <w:rFonts w:hint="eastAsia"/>
        <w:b/>
        <w:sz w:val="21"/>
        <w:szCs w:val="21"/>
      </w:rPr>
      <w:t xml:space="preserve">                   </w:t>
    </w:r>
    <w:r>
      <w:rPr>
        <w:rFonts w:hint="eastAsia"/>
        <w:b/>
        <w:sz w:val="21"/>
        <w:szCs w:val="21"/>
        <w:lang w:val="en-US" w:eastAsia="zh-CN"/>
      </w:rPr>
      <w:t xml:space="preserve">                                </w:t>
    </w:r>
    <w:r>
      <w:rPr>
        <w:rFonts w:hint="eastAsia"/>
        <w:b/>
      </w:rPr>
      <w:t>编号：</w:t>
    </w:r>
    <w:r>
      <w:rPr>
        <w:rFonts w:hint="default" w:ascii="Times New Roman" w:hAnsi="Times New Roman" w:cs="Times New Roman"/>
        <w:b/>
        <w:sz w:val="21"/>
        <w:szCs w:val="21"/>
      </w:rPr>
      <w:t>CTJC/</w:t>
    </w:r>
    <w:r>
      <w:rPr>
        <w:rFonts w:hint="default" w:ascii="Times New Roman" w:hAnsi="Times New Roman" w:cs="Times New Roman"/>
        <w:b/>
        <w:sz w:val="21"/>
        <w:szCs w:val="21"/>
        <w:lang w:val="en-US" w:eastAsia="zh-CN"/>
      </w:rPr>
      <w:t>JL-SL-</w:t>
    </w:r>
    <w:r>
      <w:rPr>
        <w:rFonts w:hint="default" w:ascii="Times New Roman" w:hAnsi="Times New Roman" w:cs="Times New Roman"/>
        <w:b/>
        <w:sz w:val="21"/>
        <w:szCs w:val="21"/>
      </w:rPr>
      <w:t>O-</w:t>
    </w:r>
    <w:r>
      <w:rPr>
        <w:rFonts w:hint="default" w:ascii="Times New Roman" w:hAnsi="Times New Roman" w:cs="Times New Roman"/>
        <w:b/>
        <w:sz w:val="21"/>
        <w:szCs w:val="21"/>
        <w:lang w:val="en-US" w:eastAsia="zh-CN"/>
      </w:rPr>
      <w:t>2.7</w:t>
    </w:r>
  </w:p>
  <w:p>
    <w:r>
      <w:rPr>
        <w:rFonts w:hint="default" w:ascii="Times New Roman" w:hAnsi="Times New Roman" w:cs="Times New Roman"/>
        <w:b/>
        <w:sz w:val="21"/>
        <w:szCs w:val="21"/>
        <w:u w:val="none"/>
        <w:lang w:val="en-US" w:eastAsia="zh-CN"/>
      </w:rPr>
      <w:t xml:space="preserve">                  </w:t>
    </w:r>
    <w:r>
      <w:rPr>
        <w:rFonts w:hint="default" w:ascii="Times New Roman" w:hAnsi="Times New Roman" w:cs="Times New Roman"/>
        <w:b/>
        <w:sz w:val="21"/>
        <w:szCs w:val="21"/>
        <w:u w:val="single"/>
        <w:lang w:val="en-US" w:eastAsia="zh-CN"/>
      </w:rPr>
      <w:t xml:space="preserve"> </w:t>
    </w:r>
    <w:r>
      <w:rPr>
        <w:rFonts w:hint="eastAsia"/>
        <w:b/>
        <w:sz w:val="21"/>
        <w:szCs w:val="21"/>
        <w:u w:val="single"/>
      </w:rPr>
      <w:t xml:space="preserve">新疆中信中联认证有限公司 </w:t>
    </w:r>
    <w:r>
      <w:rPr>
        <w:rFonts w:hint="default" w:ascii="Times New Roman" w:hAnsi="Times New Roman" w:cs="Times New Roman"/>
        <w:b/>
        <w:sz w:val="21"/>
        <w:szCs w:val="21"/>
        <w:u w:val="single"/>
        <w:lang w:val="en-US" w:eastAsia="zh-CN"/>
      </w:rPr>
      <w:t xml:space="preserve">                  </w:t>
    </w:r>
    <w:r>
      <w:rPr>
        <w:rFonts w:hint="eastAsia" w:ascii="Times New Roman" w:hAnsi="Times New Roman" w:cs="Times New Roman"/>
        <w:b/>
        <w:sz w:val="21"/>
        <w:szCs w:val="21"/>
        <w:u w:val="single"/>
        <w:lang w:val="en-US" w:eastAsia="zh-CN"/>
      </w:rPr>
      <w:t xml:space="preserve">               </w:t>
    </w:r>
    <w:r>
      <w:rPr>
        <w:rFonts w:hint="default" w:ascii="Times New Roman" w:hAnsi="Times New Roman" w:cs="Times New Roman"/>
        <w:b/>
        <w:sz w:val="21"/>
        <w:szCs w:val="21"/>
        <w:u w:val="single"/>
        <w:lang w:val="en-US" w:eastAsia="zh-CN"/>
      </w:rPr>
      <w:t xml:space="preserve">  </w:t>
    </w:r>
    <w:r>
      <w:rPr>
        <w:rFonts w:hint="default" w:ascii="Times New Roman" w:hAnsi="Times New Roman" w:eastAsia="方正黑体简体" w:cs="Times New Roman"/>
        <w:color w:val="auto"/>
        <w:sz w:val="21"/>
        <w:szCs w:val="21"/>
        <w:u w:val="single"/>
      </w:rPr>
      <w:t>20</w:t>
    </w:r>
    <w:r>
      <w:rPr>
        <w:rFonts w:hint="default" w:ascii="Times New Roman" w:hAnsi="Times New Roman" w:eastAsia="方正黑体简体" w:cs="Times New Roman"/>
        <w:color w:val="auto"/>
        <w:sz w:val="21"/>
        <w:szCs w:val="21"/>
        <w:u w:val="single"/>
        <w:lang w:val="en-US" w:eastAsia="zh-CN"/>
      </w:rPr>
      <w:t>231226</w:t>
    </w:r>
    <w:r>
      <w:rPr>
        <w:rFonts w:hint="default" w:ascii="Times New Roman" w:hAnsi="Times New Roman" w:eastAsia="方正黑体简体" w:cs="Times New Roman"/>
        <w:color w:val="auto"/>
        <w:sz w:val="21"/>
        <w:szCs w:val="21"/>
        <w:u w:val="single"/>
      </w:rPr>
      <w:t>(</w:t>
    </w:r>
    <w:r>
      <w:rPr>
        <w:rFonts w:hint="default" w:ascii="Times New Roman" w:hAnsi="Times New Roman" w:eastAsia="方正黑体简体" w:cs="Times New Roman"/>
        <w:color w:val="auto"/>
        <w:sz w:val="21"/>
        <w:szCs w:val="21"/>
        <w:u w:val="single"/>
        <w:lang w:val="en-US" w:eastAsia="zh-CN"/>
      </w:rPr>
      <w:t>3</w:t>
    </w:r>
    <w:r>
      <w:rPr>
        <w:rFonts w:hint="default" w:ascii="Times New Roman" w:hAnsi="Times New Roman" w:eastAsia="方正黑体简体" w:cs="Times New Roman"/>
        <w:color w:val="auto"/>
        <w:sz w:val="21"/>
        <w:szCs w:val="21"/>
        <w:u w:val="single"/>
      </w:rPr>
      <w:t>/0)</w:t>
    </w:r>
    <w:r>
      <w:rPr>
        <w:rFonts w:hint="default" w:ascii="Times New Roman" w:hAnsi="Times New Roman" w:cs="Times New Roman"/>
        <w:b/>
        <w:color w:val="auto"/>
        <w:sz w:val="21"/>
        <w:szCs w:val="21"/>
        <w:u w:val="single"/>
        <w:lang w:val="en-US" w:eastAsia="zh-CN"/>
      </w:rPr>
      <w:t xml:space="preserve"> </w:t>
    </w:r>
    <w:r>
      <w:rPr>
        <w:rFonts w:hint="eastAsia"/>
        <w:b/>
        <w:u w:val="single"/>
        <w:lang w:val="en-US" w:eastAsia="zh-CN"/>
      </w:rPr>
      <w:t xml:space="preserve">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8711D6"/>
    <w:multiLevelType w:val="multilevel"/>
    <w:tmpl w:val="2F8711D6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  <w:rPr>
        <w:rFonts w:hint="eastAsia"/>
        <w:sz w:val="21"/>
        <w:szCs w:val="21"/>
      </w:r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RkYmFmZWEyNjdkZGFlOWJlZTJkODljNGIyOWQzYTcifQ=="/>
  </w:docVars>
  <w:rsids>
    <w:rsidRoot w:val="00CF2938"/>
    <w:rsid w:val="00006463"/>
    <w:rsid w:val="000137CC"/>
    <w:rsid w:val="0001436E"/>
    <w:rsid w:val="00015E3B"/>
    <w:rsid w:val="00020D35"/>
    <w:rsid w:val="00024C67"/>
    <w:rsid w:val="00026454"/>
    <w:rsid w:val="00031897"/>
    <w:rsid w:val="000364A4"/>
    <w:rsid w:val="00041967"/>
    <w:rsid w:val="000439DF"/>
    <w:rsid w:val="00056419"/>
    <w:rsid w:val="0006232A"/>
    <w:rsid w:val="000847AA"/>
    <w:rsid w:val="0009088B"/>
    <w:rsid w:val="00090FEB"/>
    <w:rsid w:val="000A6501"/>
    <w:rsid w:val="000A7113"/>
    <w:rsid w:val="000B1508"/>
    <w:rsid w:val="000C119F"/>
    <w:rsid w:val="000C1BF0"/>
    <w:rsid w:val="000C5A62"/>
    <w:rsid w:val="000D11AD"/>
    <w:rsid w:val="000D7354"/>
    <w:rsid w:val="000E6E46"/>
    <w:rsid w:val="000F2125"/>
    <w:rsid w:val="000F33E1"/>
    <w:rsid w:val="000F4422"/>
    <w:rsid w:val="00102006"/>
    <w:rsid w:val="00107028"/>
    <w:rsid w:val="0010707B"/>
    <w:rsid w:val="00110A3B"/>
    <w:rsid w:val="00132A7C"/>
    <w:rsid w:val="001347F0"/>
    <w:rsid w:val="00136430"/>
    <w:rsid w:val="00136712"/>
    <w:rsid w:val="00143E2F"/>
    <w:rsid w:val="00154321"/>
    <w:rsid w:val="00155CCC"/>
    <w:rsid w:val="001575C6"/>
    <w:rsid w:val="00160471"/>
    <w:rsid w:val="00163F21"/>
    <w:rsid w:val="00174160"/>
    <w:rsid w:val="001766C3"/>
    <w:rsid w:val="00191175"/>
    <w:rsid w:val="001A5E9F"/>
    <w:rsid w:val="001B0D53"/>
    <w:rsid w:val="001B306C"/>
    <w:rsid w:val="001B52E3"/>
    <w:rsid w:val="001B79BB"/>
    <w:rsid w:val="001D0286"/>
    <w:rsid w:val="001D0CCD"/>
    <w:rsid w:val="001D18E7"/>
    <w:rsid w:val="001D1F2F"/>
    <w:rsid w:val="001D6FEC"/>
    <w:rsid w:val="001D7095"/>
    <w:rsid w:val="001E75F5"/>
    <w:rsid w:val="001F55F5"/>
    <w:rsid w:val="002001D0"/>
    <w:rsid w:val="00200805"/>
    <w:rsid w:val="00214554"/>
    <w:rsid w:val="002178BF"/>
    <w:rsid w:val="00231DD1"/>
    <w:rsid w:val="00233F3D"/>
    <w:rsid w:val="002452BC"/>
    <w:rsid w:val="00245723"/>
    <w:rsid w:val="00253B96"/>
    <w:rsid w:val="0026282F"/>
    <w:rsid w:val="00271246"/>
    <w:rsid w:val="0027538E"/>
    <w:rsid w:val="00275AE9"/>
    <w:rsid w:val="00277CCE"/>
    <w:rsid w:val="00286184"/>
    <w:rsid w:val="002945DA"/>
    <w:rsid w:val="002954CA"/>
    <w:rsid w:val="002B1BE2"/>
    <w:rsid w:val="002B2991"/>
    <w:rsid w:val="002C39E4"/>
    <w:rsid w:val="002C6E29"/>
    <w:rsid w:val="002D298C"/>
    <w:rsid w:val="002D6752"/>
    <w:rsid w:val="002D6ACA"/>
    <w:rsid w:val="002D7903"/>
    <w:rsid w:val="002E458E"/>
    <w:rsid w:val="002E638C"/>
    <w:rsid w:val="002E656E"/>
    <w:rsid w:val="002F21BF"/>
    <w:rsid w:val="002F5228"/>
    <w:rsid w:val="00305A16"/>
    <w:rsid w:val="003129A9"/>
    <w:rsid w:val="003133AA"/>
    <w:rsid w:val="00314774"/>
    <w:rsid w:val="00316171"/>
    <w:rsid w:val="0032178C"/>
    <w:rsid w:val="00325718"/>
    <w:rsid w:val="00327DAE"/>
    <w:rsid w:val="00333BD1"/>
    <w:rsid w:val="00351844"/>
    <w:rsid w:val="00354A88"/>
    <w:rsid w:val="003559C4"/>
    <w:rsid w:val="00357DC8"/>
    <w:rsid w:val="00366B37"/>
    <w:rsid w:val="003678ED"/>
    <w:rsid w:val="00367F8F"/>
    <w:rsid w:val="003A0A3D"/>
    <w:rsid w:val="003A4196"/>
    <w:rsid w:val="003B02D1"/>
    <w:rsid w:val="003B47C0"/>
    <w:rsid w:val="003C0A9E"/>
    <w:rsid w:val="003D1773"/>
    <w:rsid w:val="003D5751"/>
    <w:rsid w:val="003E0054"/>
    <w:rsid w:val="003F0FE7"/>
    <w:rsid w:val="003F4C3D"/>
    <w:rsid w:val="00403404"/>
    <w:rsid w:val="004075CC"/>
    <w:rsid w:val="004231CC"/>
    <w:rsid w:val="00426B5D"/>
    <w:rsid w:val="00427098"/>
    <w:rsid w:val="004301FB"/>
    <w:rsid w:val="00431D65"/>
    <w:rsid w:val="00434413"/>
    <w:rsid w:val="00436C68"/>
    <w:rsid w:val="00443803"/>
    <w:rsid w:val="00446EB1"/>
    <w:rsid w:val="004605EF"/>
    <w:rsid w:val="004707F0"/>
    <w:rsid w:val="0047225D"/>
    <w:rsid w:val="00474821"/>
    <w:rsid w:val="00475390"/>
    <w:rsid w:val="0048201F"/>
    <w:rsid w:val="00482A93"/>
    <w:rsid w:val="004871BC"/>
    <w:rsid w:val="00493C4A"/>
    <w:rsid w:val="004A41EA"/>
    <w:rsid w:val="004A43B7"/>
    <w:rsid w:val="004B59F9"/>
    <w:rsid w:val="004C3A18"/>
    <w:rsid w:val="004D10AA"/>
    <w:rsid w:val="004E4D0F"/>
    <w:rsid w:val="004F09A2"/>
    <w:rsid w:val="004F0C73"/>
    <w:rsid w:val="00504A5D"/>
    <w:rsid w:val="00510C08"/>
    <w:rsid w:val="00526CEA"/>
    <w:rsid w:val="005313C6"/>
    <w:rsid w:val="005316CC"/>
    <w:rsid w:val="005327AB"/>
    <w:rsid w:val="00533413"/>
    <w:rsid w:val="00540076"/>
    <w:rsid w:val="005616F5"/>
    <w:rsid w:val="005667E1"/>
    <w:rsid w:val="0057638D"/>
    <w:rsid w:val="005764A0"/>
    <w:rsid w:val="00587B62"/>
    <w:rsid w:val="0059046B"/>
    <w:rsid w:val="005A53CB"/>
    <w:rsid w:val="005B0000"/>
    <w:rsid w:val="005B02F6"/>
    <w:rsid w:val="005B6281"/>
    <w:rsid w:val="005C01FF"/>
    <w:rsid w:val="005C0E75"/>
    <w:rsid w:val="005C2FD0"/>
    <w:rsid w:val="005D0A90"/>
    <w:rsid w:val="005D164E"/>
    <w:rsid w:val="005E512F"/>
    <w:rsid w:val="005E5B61"/>
    <w:rsid w:val="005E6B3F"/>
    <w:rsid w:val="005E743D"/>
    <w:rsid w:val="0062230C"/>
    <w:rsid w:val="00624F58"/>
    <w:rsid w:val="006276E9"/>
    <w:rsid w:val="006350E8"/>
    <w:rsid w:val="006362BD"/>
    <w:rsid w:val="00654335"/>
    <w:rsid w:val="00654C88"/>
    <w:rsid w:val="00656E75"/>
    <w:rsid w:val="006642B3"/>
    <w:rsid w:val="006651D1"/>
    <w:rsid w:val="00666251"/>
    <w:rsid w:val="006664B3"/>
    <w:rsid w:val="00675754"/>
    <w:rsid w:val="00683FA3"/>
    <w:rsid w:val="00684F21"/>
    <w:rsid w:val="006A0C7E"/>
    <w:rsid w:val="006A68C5"/>
    <w:rsid w:val="006A7705"/>
    <w:rsid w:val="006B3A36"/>
    <w:rsid w:val="006B733C"/>
    <w:rsid w:val="006C60A4"/>
    <w:rsid w:val="006D1EBD"/>
    <w:rsid w:val="00702010"/>
    <w:rsid w:val="00706C57"/>
    <w:rsid w:val="007272C8"/>
    <w:rsid w:val="007339CE"/>
    <w:rsid w:val="00750DAC"/>
    <w:rsid w:val="00751A0C"/>
    <w:rsid w:val="00752352"/>
    <w:rsid w:val="00760DF0"/>
    <w:rsid w:val="00784470"/>
    <w:rsid w:val="007915C1"/>
    <w:rsid w:val="00791F57"/>
    <w:rsid w:val="007927B2"/>
    <w:rsid w:val="00795158"/>
    <w:rsid w:val="007A4261"/>
    <w:rsid w:val="007A57E5"/>
    <w:rsid w:val="007B57F8"/>
    <w:rsid w:val="007C136A"/>
    <w:rsid w:val="007C64FF"/>
    <w:rsid w:val="007C7305"/>
    <w:rsid w:val="007D3047"/>
    <w:rsid w:val="007D4661"/>
    <w:rsid w:val="007E08B2"/>
    <w:rsid w:val="007F155E"/>
    <w:rsid w:val="007F6A10"/>
    <w:rsid w:val="00804093"/>
    <w:rsid w:val="0080468C"/>
    <w:rsid w:val="008050EC"/>
    <w:rsid w:val="00816B0F"/>
    <w:rsid w:val="00824F0E"/>
    <w:rsid w:val="008300A6"/>
    <w:rsid w:val="008320A5"/>
    <w:rsid w:val="00832A5F"/>
    <w:rsid w:val="00833F13"/>
    <w:rsid w:val="00843E08"/>
    <w:rsid w:val="0084512A"/>
    <w:rsid w:val="008512D1"/>
    <w:rsid w:val="008653E8"/>
    <w:rsid w:val="00871FAE"/>
    <w:rsid w:val="00880AC0"/>
    <w:rsid w:val="008816D3"/>
    <w:rsid w:val="00881905"/>
    <w:rsid w:val="008831FD"/>
    <w:rsid w:val="00886149"/>
    <w:rsid w:val="0088649D"/>
    <w:rsid w:val="00890FB8"/>
    <w:rsid w:val="008A79AE"/>
    <w:rsid w:val="008B6C46"/>
    <w:rsid w:val="008C094A"/>
    <w:rsid w:val="008C5336"/>
    <w:rsid w:val="008C7DDF"/>
    <w:rsid w:val="008E5B77"/>
    <w:rsid w:val="008F0A69"/>
    <w:rsid w:val="00900FE1"/>
    <w:rsid w:val="00901751"/>
    <w:rsid w:val="00905957"/>
    <w:rsid w:val="00910DE8"/>
    <w:rsid w:val="00922C64"/>
    <w:rsid w:val="00922D7E"/>
    <w:rsid w:val="009349EA"/>
    <w:rsid w:val="009456CC"/>
    <w:rsid w:val="00957C9F"/>
    <w:rsid w:val="00957FA1"/>
    <w:rsid w:val="0096669B"/>
    <w:rsid w:val="00966F4D"/>
    <w:rsid w:val="00967609"/>
    <w:rsid w:val="0097317B"/>
    <w:rsid w:val="0097375E"/>
    <w:rsid w:val="00973AD7"/>
    <w:rsid w:val="00975CEC"/>
    <w:rsid w:val="009768AF"/>
    <w:rsid w:val="00976EBC"/>
    <w:rsid w:val="00984A16"/>
    <w:rsid w:val="00985112"/>
    <w:rsid w:val="009855A4"/>
    <w:rsid w:val="00990779"/>
    <w:rsid w:val="00992CD0"/>
    <w:rsid w:val="009A60C6"/>
    <w:rsid w:val="009B325E"/>
    <w:rsid w:val="009B7491"/>
    <w:rsid w:val="009C7DB0"/>
    <w:rsid w:val="009D2474"/>
    <w:rsid w:val="009E0B68"/>
    <w:rsid w:val="009F273A"/>
    <w:rsid w:val="009F4310"/>
    <w:rsid w:val="009F4EE9"/>
    <w:rsid w:val="009F6F67"/>
    <w:rsid w:val="00A11BBE"/>
    <w:rsid w:val="00A123FA"/>
    <w:rsid w:val="00A137A3"/>
    <w:rsid w:val="00A146F6"/>
    <w:rsid w:val="00A174BC"/>
    <w:rsid w:val="00A22F9A"/>
    <w:rsid w:val="00A33CF5"/>
    <w:rsid w:val="00A362F6"/>
    <w:rsid w:val="00A4206E"/>
    <w:rsid w:val="00A47598"/>
    <w:rsid w:val="00A522BF"/>
    <w:rsid w:val="00A72C8A"/>
    <w:rsid w:val="00A73844"/>
    <w:rsid w:val="00A744C6"/>
    <w:rsid w:val="00A9749C"/>
    <w:rsid w:val="00AA4651"/>
    <w:rsid w:val="00AB36F7"/>
    <w:rsid w:val="00AC1B87"/>
    <w:rsid w:val="00AC4E39"/>
    <w:rsid w:val="00AC6F7A"/>
    <w:rsid w:val="00AD0C56"/>
    <w:rsid w:val="00AD4519"/>
    <w:rsid w:val="00AD608D"/>
    <w:rsid w:val="00AE1F9D"/>
    <w:rsid w:val="00AF0E24"/>
    <w:rsid w:val="00AF28AA"/>
    <w:rsid w:val="00AF2A52"/>
    <w:rsid w:val="00B134C2"/>
    <w:rsid w:val="00B243B7"/>
    <w:rsid w:val="00B24A70"/>
    <w:rsid w:val="00B3379B"/>
    <w:rsid w:val="00B471F5"/>
    <w:rsid w:val="00B54030"/>
    <w:rsid w:val="00B55FB2"/>
    <w:rsid w:val="00B56784"/>
    <w:rsid w:val="00B56FAA"/>
    <w:rsid w:val="00B60413"/>
    <w:rsid w:val="00B615A2"/>
    <w:rsid w:val="00B62855"/>
    <w:rsid w:val="00BA42CF"/>
    <w:rsid w:val="00BB0BA5"/>
    <w:rsid w:val="00BB1C44"/>
    <w:rsid w:val="00BB26E8"/>
    <w:rsid w:val="00BB367A"/>
    <w:rsid w:val="00BB3E3F"/>
    <w:rsid w:val="00BB5AD8"/>
    <w:rsid w:val="00BB690F"/>
    <w:rsid w:val="00BC321A"/>
    <w:rsid w:val="00BD083C"/>
    <w:rsid w:val="00BE4E7E"/>
    <w:rsid w:val="00BE6C24"/>
    <w:rsid w:val="00BF546C"/>
    <w:rsid w:val="00C01DD8"/>
    <w:rsid w:val="00C071DC"/>
    <w:rsid w:val="00C127A8"/>
    <w:rsid w:val="00C13A5F"/>
    <w:rsid w:val="00C23B71"/>
    <w:rsid w:val="00C26BF8"/>
    <w:rsid w:val="00C319AB"/>
    <w:rsid w:val="00C33873"/>
    <w:rsid w:val="00C41E67"/>
    <w:rsid w:val="00C53D26"/>
    <w:rsid w:val="00C56AA8"/>
    <w:rsid w:val="00C57068"/>
    <w:rsid w:val="00C66030"/>
    <w:rsid w:val="00C71591"/>
    <w:rsid w:val="00C83F04"/>
    <w:rsid w:val="00C83F5F"/>
    <w:rsid w:val="00C90C3B"/>
    <w:rsid w:val="00C9780F"/>
    <w:rsid w:val="00CB0016"/>
    <w:rsid w:val="00CB7F63"/>
    <w:rsid w:val="00CC1AC4"/>
    <w:rsid w:val="00CD1A69"/>
    <w:rsid w:val="00CE14FA"/>
    <w:rsid w:val="00CE19D0"/>
    <w:rsid w:val="00CE2960"/>
    <w:rsid w:val="00CE33AA"/>
    <w:rsid w:val="00CE3CFC"/>
    <w:rsid w:val="00CF2938"/>
    <w:rsid w:val="00D06BC7"/>
    <w:rsid w:val="00D13619"/>
    <w:rsid w:val="00D14652"/>
    <w:rsid w:val="00D15170"/>
    <w:rsid w:val="00D2158A"/>
    <w:rsid w:val="00D234ED"/>
    <w:rsid w:val="00D357A3"/>
    <w:rsid w:val="00D4349A"/>
    <w:rsid w:val="00D44610"/>
    <w:rsid w:val="00D44E54"/>
    <w:rsid w:val="00D47BC6"/>
    <w:rsid w:val="00D53586"/>
    <w:rsid w:val="00D56A3A"/>
    <w:rsid w:val="00D603B5"/>
    <w:rsid w:val="00D640F6"/>
    <w:rsid w:val="00D642BA"/>
    <w:rsid w:val="00D80BA5"/>
    <w:rsid w:val="00D832FB"/>
    <w:rsid w:val="00D9175E"/>
    <w:rsid w:val="00D937EA"/>
    <w:rsid w:val="00D95A9B"/>
    <w:rsid w:val="00DA2EE2"/>
    <w:rsid w:val="00DA4215"/>
    <w:rsid w:val="00DB266C"/>
    <w:rsid w:val="00DB4314"/>
    <w:rsid w:val="00DB47A0"/>
    <w:rsid w:val="00DB66A0"/>
    <w:rsid w:val="00DB70AC"/>
    <w:rsid w:val="00DC2D05"/>
    <w:rsid w:val="00DD17B7"/>
    <w:rsid w:val="00DE031E"/>
    <w:rsid w:val="00DE12D3"/>
    <w:rsid w:val="00DE74C6"/>
    <w:rsid w:val="00DF5A91"/>
    <w:rsid w:val="00DF75FC"/>
    <w:rsid w:val="00E04C80"/>
    <w:rsid w:val="00E06386"/>
    <w:rsid w:val="00E113C3"/>
    <w:rsid w:val="00E16A1B"/>
    <w:rsid w:val="00E20178"/>
    <w:rsid w:val="00E215ED"/>
    <w:rsid w:val="00E21781"/>
    <w:rsid w:val="00E25FE8"/>
    <w:rsid w:val="00E32BDF"/>
    <w:rsid w:val="00E45B94"/>
    <w:rsid w:val="00E736A7"/>
    <w:rsid w:val="00E74A5C"/>
    <w:rsid w:val="00E81BEC"/>
    <w:rsid w:val="00E877BC"/>
    <w:rsid w:val="00E905BD"/>
    <w:rsid w:val="00E91F34"/>
    <w:rsid w:val="00EA6722"/>
    <w:rsid w:val="00EA7EE8"/>
    <w:rsid w:val="00EC75D3"/>
    <w:rsid w:val="00ED2035"/>
    <w:rsid w:val="00ED3D4C"/>
    <w:rsid w:val="00EE237B"/>
    <w:rsid w:val="00EE5AB3"/>
    <w:rsid w:val="00EF5B1C"/>
    <w:rsid w:val="00EF7759"/>
    <w:rsid w:val="00F004FF"/>
    <w:rsid w:val="00F059C5"/>
    <w:rsid w:val="00F0692C"/>
    <w:rsid w:val="00F11707"/>
    <w:rsid w:val="00F13104"/>
    <w:rsid w:val="00F26098"/>
    <w:rsid w:val="00F27DDC"/>
    <w:rsid w:val="00F41E55"/>
    <w:rsid w:val="00F44804"/>
    <w:rsid w:val="00F46CBD"/>
    <w:rsid w:val="00F55E7E"/>
    <w:rsid w:val="00F56655"/>
    <w:rsid w:val="00F6663B"/>
    <w:rsid w:val="00F84055"/>
    <w:rsid w:val="00F90254"/>
    <w:rsid w:val="00F90F46"/>
    <w:rsid w:val="00FB2B13"/>
    <w:rsid w:val="00FB61AB"/>
    <w:rsid w:val="00FC0858"/>
    <w:rsid w:val="00FC365A"/>
    <w:rsid w:val="00FC7BB0"/>
    <w:rsid w:val="00FE767A"/>
    <w:rsid w:val="00FE7827"/>
    <w:rsid w:val="00FF311F"/>
    <w:rsid w:val="0773736D"/>
    <w:rsid w:val="07EE25DE"/>
    <w:rsid w:val="333D1354"/>
    <w:rsid w:val="35CC4CD9"/>
    <w:rsid w:val="496A569E"/>
    <w:rsid w:val="67FB453F"/>
    <w:rsid w:val="68A26635"/>
    <w:rsid w:val="71CD4AA6"/>
    <w:rsid w:val="753300C2"/>
    <w:rsid w:val="75EE01A7"/>
    <w:rsid w:val="790F29DE"/>
    <w:rsid w:val="7FA0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autoRedefine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4"/>
    <w:autoRedefine/>
    <w:unhideWhenUsed/>
    <w:qFormat/>
    <w:uiPriority w:val="9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5"/>
    <w:autoRedefine/>
    <w:unhideWhenUsed/>
    <w:qFormat/>
    <w:uiPriority w:val="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6"/>
    <w:autoRedefine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37"/>
    <w:autoRedefine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8"/>
    <w:autoRedefine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39"/>
    <w:autoRedefine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40"/>
    <w:autoRedefine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41"/>
    <w:autoRedefine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27">
    <w:name w:val="Default Paragraph Font"/>
    <w:autoRedefine/>
    <w:unhideWhenUsed/>
    <w:qFormat/>
    <w:uiPriority w:val="1"/>
  </w:style>
  <w:style w:type="table" w:default="1" w:styleId="2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autoRedefine/>
    <w:qFormat/>
    <w:uiPriority w:val="0"/>
    <w:pPr>
      <w:ind w:firstLine="420" w:firstLineChars="200"/>
    </w:pPr>
    <w:rPr>
      <w:rFonts w:ascii="Times New Roman" w:hAnsi="Times New Roman" w:eastAsia="宋体" w:cs="Times New Roman"/>
      <w:szCs w:val="20"/>
    </w:rPr>
  </w:style>
  <w:style w:type="paragraph" w:styleId="12">
    <w:name w:val="caption"/>
    <w:basedOn w:val="1"/>
    <w:next w:val="1"/>
    <w:autoRedefine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13">
    <w:name w:val="Document Map"/>
    <w:basedOn w:val="1"/>
    <w:link w:val="47"/>
    <w:autoRedefine/>
    <w:unhideWhenUsed/>
    <w:qFormat/>
    <w:uiPriority w:val="99"/>
    <w:rPr>
      <w:rFonts w:ascii="宋体" w:eastAsia="宋体"/>
      <w:sz w:val="18"/>
      <w:szCs w:val="18"/>
    </w:rPr>
  </w:style>
  <w:style w:type="paragraph" w:styleId="14">
    <w:name w:val="annotation text"/>
    <w:basedOn w:val="1"/>
    <w:link w:val="45"/>
    <w:autoRedefine/>
    <w:unhideWhenUsed/>
    <w:qFormat/>
    <w:uiPriority w:val="99"/>
    <w:pPr>
      <w:jc w:val="left"/>
    </w:pPr>
  </w:style>
  <w:style w:type="paragraph" w:styleId="15">
    <w:name w:val="Date"/>
    <w:basedOn w:val="1"/>
    <w:next w:val="1"/>
    <w:link w:val="44"/>
    <w:autoRedefine/>
    <w:qFormat/>
    <w:uiPriority w:val="0"/>
    <w:pPr>
      <w:ind w:left="100" w:leftChars="2500"/>
    </w:pPr>
    <w:rPr>
      <w:rFonts w:ascii="宋体" w:hAnsi="Times New Roman" w:eastAsia="宋体" w:cs="Times New Roman"/>
      <w:color w:val="000000"/>
      <w:sz w:val="24"/>
      <w:szCs w:val="20"/>
    </w:rPr>
  </w:style>
  <w:style w:type="paragraph" w:styleId="16">
    <w:name w:val="Balloon Text"/>
    <w:basedOn w:val="1"/>
    <w:link w:val="43"/>
    <w:autoRedefine/>
    <w:unhideWhenUsed/>
    <w:qFormat/>
    <w:uiPriority w:val="99"/>
    <w:rPr>
      <w:sz w:val="18"/>
      <w:szCs w:val="18"/>
    </w:rPr>
  </w:style>
  <w:style w:type="paragraph" w:styleId="17">
    <w:name w:val="footer"/>
    <w:basedOn w:val="1"/>
    <w:link w:val="3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3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autoRedefine/>
    <w:unhideWhenUsed/>
    <w:qFormat/>
    <w:uiPriority w:val="39"/>
  </w:style>
  <w:style w:type="paragraph" w:styleId="20">
    <w:name w:val="Body Text Indent 3"/>
    <w:basedOn w:val="1"/>
    <w:link w:val="48"/>
    <w:autoRedefine/>
    <w:qFormat/>
    <w:uiPriority w:val="0"/>
    <w:pPr>
      <w:ind w:firstLine="600" w:firstLineChars="200"/>
    </w:pPr>
    <w:rPr>
      <w:rFonts w:ascii="Times New Roman" w:hAnsi="Times New Roman" w:eastAsia="仿宋_GB2312" w:cs="Times New Roman"/>
      <w:sz w:val="30"/>
      <w:szCs w:val="20"/>
    </w:rPr>
  </w:style>
  <w:style w:type="paragraph" w:styleId="21">
    <w:name w:val="table of figures"/>
    <w:basedOn w:val="1"/>
    <w:next w:val="1"/>
    <w:autoRedefine/>
    <w:unhideWhenUsed/>
    <w:qFormat/>
    <w:uiPriority w:val="99"/>
    <w:pPr>
      <w:ind w:left="200" w:leftChars="200" w:hanging="200" w:hangingChars="200"/>
    </w:pPr>
  </w:style>
  <w:style w:type="paragraph" w:styleId="22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23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18"/>
      <w:szCs w:val="18"/>
    </w:rPr>
  </w:style>
  <w:style w:type="paragraph" w:styleId="24">
    <w:name w:val="annotation subject"/>
    <w:basedOn w:val="14"/>
    <w:next w:val="14"/>
    <w:link w:val="46"/>
    <w:autoRedefine/>
    <w:unhideWhenUsed/>
    <w:qFormat/>
    <w:uiPriority w:val="99"/>
    <w:rPr>
      <w:b/>
      <w:bCs/>
    </w:rPr>
  </w:style>
  <w:style w:type="table" w:styleId="26">
    <w:name w:val="Table Grid"/>
    <w:basedOn w:val="25"/>
    <w:autoRedefine/>
    <w:qFormat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8">
    <w:name w:val="Hyperlink"/>
    <w:basedOn w:val="27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9">
    <w:name w:val="annotation reference"/>
    <w:basedOn w:val="27"/>
    <w:autoRedefine/>
    <w:unhideWhenUsed/>
    <w:qFormat/>
    <w:uiPriority w:val="99"/>
    <w:rPr>
      <w:sz w:val="21"/>
      <w:szCs w:val="21"/>
    </w:rPr>
  </w:style>
  <w:style w:type="character" w:customStyle="1" w:styleId="30">
    <w:name w:val="页眉 Char"/>
    <w:basedOn w:val="27"/>
    <w:link w:val="18"/>
    <w:autoRedefine/>
    <w:qFormat/>
    <w:uiPriority w:val="99"/>
    <w:rPr>
      <w:sz w:val="18"/>
      <w:szCs w:val="18"/>
    </w:rPr>
  </w:style>
  <w:style w:type="character" w:customStyle="1" w:styleId="31">
    <w:name w:val="页脚 Char"/>
    <w:basedOn w:val="27"/>
    <w:link w:val="17"/>
    <w:autoRedefine/>
    <w:qFormat/>
    <w:uiPriority w:val="99"/>
    <w:rPr>
      <w:sz w:val="18"/>
      <w:szCs w:val="18"/>
    </w:rPr>
  </w:style>
  <w:style w:type="paragraph" w:customStyle="1" w:styleId="3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33">
    <w:name w:val="标题 1 Char"/>
    <w:basedOn w:val="27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34">
    <w:name w:val="标题 2 Char"/>
    <w:basedOn w:val="27"/>
    <w:link w:val="3"/>
    <w:autoRedefine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5">
    <w:name w:val="标题 3 Char"/>
    <w:basedOn w:val="27"/>
    <w:link w:val="4"/>
    <w:autoRedefine/>
    <w:qFormat/>
    <w:uiPriority w:val="9"/>
    <w:rPr>
      <w:b/>
      <w:bCs/>
      <w:sz w:val="32"/>
      <w:szCs w:val="32"/>
    </w:rPr>
  </w:style>
  <w:style w:type="character" w:customStyle="1" w:styleId="36">
    <w:name w:val="标题 4 Char"/>
    <w:basedOn w:val="27"/>
    <w:link w:val="5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37">
    <w:name w:val="标题 5 Char"/>
    <w:basedOn w:val="27"/>
    <w:link w:val="6"/>
    <w:autoRedefine/>
    <w:semiHidden/>
    <w:qFormat/>
    <w:uiPriority w:val="9"/>
    <w:rPr>
      <w:b/>
      <w:bCs/>
      <w:sz w:val="28"/>
      <w:szCs w:val="28"/>
    </w:rPr>
  </w:style>
  <w:style w:type="character" w:customStyle="1" w:styleId="38">
    <w:name w:val="标题 6 Char"/>
    <w:basedOn w:val="27"/>
    <w:link w:val="7"/>
    <w:autoRedefine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39">
    <w:name w:val="标题 7 Char"/>
    <w:basedOn w:val="27"/>
    <w:link w:val="8"/>
    <w:autoRedefine/>
    <w:semiHidden/>
    <w:qFormat/>
    <w:uiPriority w:val="9"/>
    <w:rPr>
      <w:b/>
      <w:bCs/>
      <w:sz w:val="24"/>
      <w:szCs w:val="24"/>
    </w:rPr>
  </w:style>
  <w:style w:type="character" w:customStyle="1" w:styleId="40">
    <w:name w:val="标题 8 Char"/>
    <w:basedOn w:val="27"/>
    <w:link w:val="9"/>
    <w:autoRedefine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41">
    <w:name w:val="标题 9 Char"/>
    <w:basedOn w:val="27"/>
    <w:link w:val="10"/>
    <w:autoRedefine/>
    <w:semiHidden/>
    <w:qFormat/>
    <w:uiPriority w:val="9"/>
    <w:rPr>
      <w:rFonts w:asciiTheme="majorHAnsi" w:hAnsiTheme="majorHAnsi" w:eastAsiaTheme="majorEastAsia" w:cstheme="majorBidi"/>
      <w:szCs w:val="21"/>
    </w:rPr>
  </w:style>
  <w:style w:type="paragraph" w:customStyle="1" w:styleId="42">
    <w:name w:val="TOC Heading"/>
    <w:basedOn w:val="2"/>
    <w:next w:val="1"/>
    <w:autoRedefine/>
    <w:unhideWhenUsed/>
    <w:qFormat/>
    <w:uiPriority w:val="39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43">
    <w:name w:val="批注框文本 Char"/>
    <w:basedOn w:val="27"/>
    <w:link w:val="16"/>
    <w:autoRedefine/>
    <w:semiHidden/>
    <w:qFormat/>
    <w:uiPriority w:val="99"/>
    <w:rPr>
      <w:sz w:val="18"/>
      <w:szCs w:val="18"/>
    </w:rPr>
  </w:style>
  <w:style w:type="character" w:customStyle="1" w:styleId="44">
    <w:name w:val="日期 Char"/>
    <w:basedOn w:val="27"/>
    <w:link w:val="15"/>
    <w:autoRedefine/>
    <w:qFormat/>
    <w:uiPriority w:val="0"/>
    <w:rPr>
      <w:rFonts w:ascii="宋体" w:hAnsi="Times New Roman" w:eastAsia="宋体" w:cs="Times New Roman"/>
      <w:color w:val="000000"/>
      <w:sz w:val="24"/>
      <w:szCs w:val="20"/>
    </w:rPr>
  </w:style>
  <w:style w:type="character" w:customStyle="1" w:styleId="45">
    <w:name w:val="批注文字 Char"/>
    <w:basedOn w:val="27"/>
    <w:link w:val="14"/>
    <w:autoRedefine/>
    <w:semiHidden/>
    <w:qFormat/>
    <w:uiPriority w:val="99"/>
  </w:style>
  <w:style w:type="character" w:customStyle="1" w:styleId="46">
    <w:name w:val="批注主题 Char"/>
    <w:basedOn w:val="45"/>
    <w:link w:val="24"/>
    <w:autoRedefine/>
    <w:semiHidden/>
    <w:qFormat/>
    <w:uiPriority w:val="99"/>
    <w:rPr>
      <w:b/>
      <w:bCs/>
    </w:rPr>
  </w:style>
  <w:style w:type="character" w:customStyle="1" w:styleId="47">
    <w:name w:val="文档结构图 Char"/>
    <w:basedOn w:val="27"/>
    <w:link w:val="13"/>
    <w:autoRedefine/>
    <w:semiHidden/>
    <w:qFormat/>
    <w:uiPriority w:val="99"/>
    <w:rPr>
      <w:rFonts w:ascii="宋体" w:eastAsia="宋体"/>
      <w:sz w:val="18"/>
      <w:szCs w:val="18"/>
    </w:rPr>
  </w:style>
  <w:style w:type="character" w:customStyle="1" w:styleId="48">
    <w:name w:val="正文文本缩进 3 Char"/>
    <w:basedOn w:val="27"/>
    <w:link w:val="20"/>
    <w:autoRedefine/>
    <w:qFormat/>
    <w:uiPriority w:val="0"/>
    <w:rPr>
      <w:rFonts w:ascii="Times New Roman" w:hAnsi="Times New Roman" w:eastAsia="仿宋_GB2312" w:cs="Times New Roman"/>
      <w:sz w:val="30"/>
      <w:szCs w:val="20"/>
    </w:rPr>
  </w:style>
  <w:style w:type="paragraph" w:customStyle="1" w:styleId="49">
    <w:name w:val="列出段落1"/>
    <w:basedOn w:val="1"/>
    <w:autoRedefine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50">
    <w:name w:val="列表段落1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image" Target="media/image2.jpe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BCB0D-9F49-43A1-9852-DF53AE942DF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</Words>
  <Characters>354</Characters>
  <Lines>2</Lines>
  <Paragraphs>1</Paragraphs>
  <TotalTime>0</TotalTime>
  <ScaleCrop>false</ScaleCrop>
  <LinksUpToDate>false</LinksUpToDate>
  <CharactersWithSpaces>414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2016-03-27T12:23:00Z</dcterms:created>
  <dc:creator>CQMPCT</dc:creator>
  <cp:lastModifiedBy>综合办</cp:lastModifiedBy>
  <dcterms:modified xsi:type="dcterms:W3CDTF">2024-04-23T08:58:44Z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DCE2572A09D14111944325430F63E104_12</vt:lpwstr>
  </property>
</Properties>
</file>